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A1C593">
      <w:pPr>
        <w:rPr>
          <w:rFonts w:hint="default" w:ascii="仿宋" w:hAnsi="仿宋" w:eastAsia="仿宋" w:cs="仿宋"/>
          <w:color w:val="000000"/>
          <w:sz w:val="28"/>
          <w:szCs w:val="28"/>
          <w:lang w:val="en-US" w:eastAsia="zh-CN"/>
        </w:rPr>
      </w:pPr>
      <w:bookmarkStart w:id="0" w:name="_GoBack"/>
      <w:r>
        <w:rPr>
          <w:rFonts w:hint="eastAsia" w:ascii="仿宋" w:hAnsi="仿宋" w:eastAsia="仿宋" w:cs="仿宋"/>
          <w:color w:val="000000"/>
          <w:sz w:val="28"/>
          <w:szCs w:val="28"/>
          <w:lang w:val="en-US" w:eastAsia="zh-CN"/>
        </w:rPr>
        <w:t>附件：</w:t>
      </w:r>
    </w:p>
    <w:p w14:paraId="71E704F3">
      <w:pPr>
        <w:pStyle w:val="5"/>
        <w:spacing w:before="0" w:beforeAutospacing="0" w:after="0" w:afterAutospacing="0" w:line="360" w:lineRule="auto"/>
        <w:ind w:firstLine="450"/>
        <w:jc w:val="center"/>
        <w:rPr>
          <w:rFonts w:hint="eastAsia" w:ascii="仿宋" w:hAnsi="仿宋" w:eastAsia="仿宋" w:cs="仿宋"/>
          <w:color w:val="000000"/>
          <w:sz w:val="28"/>
          <w:szCs w:val="28"/>
          <w:lang w:eastAsia="zh-CN"/>
        </w:rPr>
      </w:pPr>
      <w:r>
        <w:rPr>
          <w:rFonts w:hint="eastAsia" w:ascii="仿宋" w:hAnsi="仿宋" w:eastAsia="仿宋" w:cs="仿宋"/>
          <w:color w:val="000000"/>
          <w:sz w:val="28"/>
          <w:szCs w:val="28"/>
          <w:lang w:eastAsia="zh-CN"/>
        </w:rPr>
        <w:t>供应商登记表</w:t>
      </w:r>
      <w:bookmarkEnd w:id="0"/>
    </w:p>
    <w:p w14:paraId="15E56975">
      <w:pPr>
        <w:widowControl/>
        <w:numPr>
          <w:ilvl w:val="1"/>
          <w:numId w:val="0"/>
        </w:numPr>
        <w:rPr>
          <w:rFonts w:ascii="仿宋" w:hAnsi="仿宋" w:eastAsia="仿宋" w:cs="仿宋"/>
          <w:b/>
        </w:rPr>
      </w:pP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6854"/>
      </w:tblGrid>
      <w:tr w14:paraId="3A62A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vAlign w:val="center"/>
          </w:tcPr>
          <w:p w14:paraId="563128EC">
            <w:pPr>
              <w:jc w:val="center"/>
              <w:rPr>
                <w:rFonts w:ascii="仿宋" w:hAnsi="仿宋" w:eastAsia="仿宋" w:cs="仿宋"/>
                <w:sz w:val="28"/>
                <w:szCs w:val="28"/>
              </w:rPr>
            </w:pPr>
            <w:r>
              <w:rPr>
                <w:rFonts w:hint="eastAsia" w:ascii="仿宋" w:hAnsi="仿宋" w:eastAsia="仿宋" w:cs="仿宋"/>
                <w:sz w:val="28"/>
                <w:szCs w:val="28"/>
              </w:rPr>
              <w:t>项目名称</w:t>
            </w:r>
          </w:p>
        </w:tc>
        <w:tc>
          <w:tcPr>
            <w:tcW w:w="6966" w:type="dxa"/>
            <w:vAlign w:val="center"/>
          </w:tcPr>
          <w:p w14:paraId="163C2CB2">
            <w:pPr>
              <w:rPr>
                <w:rFonts w:ascii="仿宋" w:hAnsi="仿宋" w:eastAsia="仿宋" w:cs="仿宋"/>
                <w:sz w:val="28"/>
                <w:szCs w:val="28"/>
              </w:rPr>
            </w:pPr>
          </w:p>
        </w:tc>
      </w:tr>
      <w:tr w14:paraId="2454A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vAlign w:val="center"/>
          </w:tcPr>
          <w:p w14:paraId="02FBE136">
            <w:pPr>
              <w:jc w:val="center"/>
              <w:rPr>
                <w:rFonts w:ascii="仿宋" w:hAnsi="仿宋" w:eastAsia="仿宋" w:cs="仿宋"/>
                <w:sz w:val="28"/>
                <w:szCs w:val="28"/>
              </w:rPr>
            </w:pPr>
            <w:r>
              <w:rPr>
                <w:rFonts w:hint="eastAsia" w:ascii="仿宋" w:hAnsi="仿宋" w:eastAsia="仿宋" w:cs="仿宋"/>
                <w:sz w:val="28"/>
                <w:szCs w:val="28"/>
              </w:rPr>
              <w:t>项目编号</w:t>
            </w:r>
          </w:p>
        </w:tc>
        <w:tc>
          <w:tcPr>
            <w:tcW w:w="6966" w:type="dxa"/>
            <w:vAlign w:val="center"/>
          </w:tcPr>
          <w:p w14:paraId="7F96C1BD">
            <w:pPr>
              <w:rPr>
                <w:rFonts w:ascii="仿宋" w:hAnsi="仿宋" w:eastAsia="仿宋" w:cs="仿宋"/>
                <w:sz w:val="28"/>
                <w:szCs w:val="28"/>
              </w:rPr>
            </w:pPr>
          </w:p>
        </w:tc>
      </w:tr>
      <w:tr w14:paraId="5931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vAlign w:val="center"/>
          </w:tcPr>
          <w:p w14:paraId="79DD5BFD">
            <w:pPr>
              <w:jc w:val="center"/>
              <w:rPr>
                <w:rFonts w:ascii="仿宋" w:hAnsi="仿宋" w:eastAsia="仿宋" w:cs="仿宋"/>
                <w:sz w:val="28"/>
                <w:szCs w:val="28"/>
              </w:rPr>
            </w:pPr>
            <w:r>
              <w:rPr>
                <w:rFonts w:hint="eastAsia" w:ascii="仿宋" w:hAnsi="仿宋" w:eastAsia="仿宋" w:cs="仿宋"/>
                <w:sz w:val="28"/>
                <w:szCs w:val="28"/>
              </w:rPr>
              <w:t>供应商名称</w:t>
            </w:r>
          </w:p>
        </w:tc>
        <w:tc>
          <w:tcPr>
            <w:tcW w:w="6966" w:type="dxa"/>
            <w:vAlign w:val="center"/>
          </w:tcPr>
          <w:p w14:paraId="3D44E04B">
            <w:pPr>
              <w:rPr>
                <w:rFonts w:ascii="仿宋" w:hAnsi="仿宋" w:eastAsia="仿宋" w:cs="仿宋"/>
                <w:sz w:val="28"/>
                <w:szCs w:val="28"/>
              </w:rPr>
            </w:pPr>
          </w:p>
        </w:tc>
      </w:tr>
      <w:tr w14:paraId="07BA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vAlign w:val="center"/>
          </w:tcPr>
          <w:p w14:paraId="7F67A7C2">
            <w:pPr>
              <w:jc w:val="center"/>
              <w:rPr>
                <w:rFonts w:ascii="仿宋" w:hAnsi="仿宋" w:eastAsia="仿宋" w:cs="仿宋"/>
                <w:sz w:val="28"/>
                <w:szCs w:val="28"/>
              </w:rPr>
            </w:pPr>
            <w:r>
              <w:rPr>
                <w:rFonts w:hint="eastAsia" w:ascii="仿宋" w:hAnsi="仿宋" w:eastAsia="仿宋" w:cs="仿宋"/>
                <w:sz w:val="28"/>
                <w:szCs w:val="28"/>
              </w:rPr>
              <w:t>联系人</w:t>
            </w:r>
          </w:p>
        </w:tc>
        <w:tc>
          <w:tcPr>
            <w:tcW w:w="6966" w:type="dxa"/>
            <w:vAlign w:val="center"/>
          </w:tcPr>
          <w:p w14:paraId="19A9F15C">
            <w:pPr>
              <w:rPr>
                <w:rFonts w:ascii="仿宋" w:hAnsi="仿宋" w:eastAsia="仿宋" w:cs="仿宋"/>
                <w:sz w:val="28"/>
                <w:szCs w:val="28"/>
              </w:rPr>
            </w:pPr>
          </w:p>
        </w:tc>
      </w:tr>
      <w:tr w14:paraId="449AA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vAlign w:val="center"/>
          </w:tcPr>
          <w:p w14:paraId="562A432A">
            <w:pPr>
              <w:jc w:val="center"/>
              <w:rPr>
                <w:rFonts w:ascii="仿宋" w:hAnsi="仿宋" w:eastAsia="仿宋" w:cs="仿宋"/>
                <w:sz w:val="28"/>
                <w:szCs w:val="28"/>
              </w:rPr>
            </w:pPr>
            <w:r>
              <w:rPr>
                <w:rFonts w:hint="eastAsia" w:ascii="仿宋" w:hAnsi="仿宋" w:eastAsia="仿宋" w:cs="仿宋"/>
                <w:sz w:val="28"/>
                <w:szCs w:val="28"/>
              </w:rPr>
              <w:t>联系电话</w:t>
            </w:r>
          </w:p>
        </w:tc>
        <w:tc>
          <w:tcPr>
            <w:tcW w:w="6966" w:type="dxa"/>
            <w:vAlign w:val="center"/>
          </w:tcPr>
          <w:p w14:paraId="4352EED6">
            <w:pPr>
              <w:rPr>
                <w:rFonts w:ascii="仿宋" w:hAnsi="仿宋" w:eastAsia="仿宋" w:cs="仿宋"/>
                <w:sz w:val="28"/>
                <w:szCs w:val="28"/>
              </w:rPr>
            </w:pPr>
          </w:p>
        </w:tc>
      </w:tr>
      <w:tr w14:paraId="25290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jc w:val="center"/>
        </w:trPr>
        <w:tc>
          <w:tcPr>
            <w:tcW w:w="1673" w:type="dxa"/>
            <w:vAlign w:val="center"/>
          </w:tcPr>
          <w:p w14:paraId="60C16BA9">
            <w:pPr>
              <w:jc w:val="center"/>
              <w:rPr>
                <w:rFonts w:ascii="仿宋" w:hAnsi="仿宋" w:eastAsia="仿宋" w:cs="仿宋"/>
                <w:sz w:val="28"/>
                <w:szCs w:val="28"/>
              </w:rPr>
            </w:pPr>
            <w:r>
              <w:rPr>
                <w:rFonts w:hint="eastAsia" w:ascii="仿宋" w:hAnsi="仿宋" w:eastAsia="仿宋" w:cs="仿宋"/>
                <w:sz w:val="28"/>
                <w:szCs w:val="28"/>
              </w:rPr>
              <w:t>电子邮箱</w:t>
            </w:r>
          </w:p>
        </w:tc>
        <w:tc>
          <w:tcPr>
            <w:tcW w:w="6966" w:type="dxa"/>
            <w:vAlign w:val="center"/>
          </w:tcPr>
          <w:p w14:paraId="7C71D521">
            <w:pPr>
              <w:rPr>
                <w:rFonts w:ascii="仿宋" w:hAnsi="仿宋" w:eastAsia="仿宋" w:cs="仿宋"/>
                <w:sz w:val="28"/>
                <w:szCs w:val="28"/>
              </w:rPr>
            </w:pPr>
          </w:p>
        </w:tc>
      </w:tr>
      <w:tr w14:paraId="313C3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1" w:hRule="atLeast"/>
          <w:jc w:val="center"/>
        </w:trPr>
        <w:tc>
          <w:tcPr>
            <w:tcW w:w="8639" w:type="dxa"/>
            <w:gridSpan w:val="2"/>
            <w:vAlign w:val="center"/>
          </w:tcPr>
          <w:p w14:paraId="47113031">
            <w:pPr>
              <w:spacing w:line="360" w:lineRule="auto"/>
              <w:ind w:firstLine="420" w:firstLineChars="200"/>
              <w:rPr>
                <w:rStyle w:val="10"/>
                <w:rFonts w:ascii="仿宋" w:hAnsi="仿宋" w:eastAsia="仿宋" w:cs="仿宋"/>
                <w:b w:val="0"/>
                <w:bCs/>
                <w:sz w:val="28"/>
                <w:szCs w:val="28"/>
              </w:rPr>
            </w:pPr>
            <w:r>
              <w:fldChar w:fldCharType="begin"/>
            </w:r>
            <w:r>
              <w:instrText xml:space="preserve"> HYPERLINK "mailto:需将以下资料原件扫描件发送至宁夏正信炜业项目管理咨询有限公司邮箱（2997510965@qq.com）；" </w:instrText>
            </w:r>
            <w:r>
              <w:fldChar w:fldCharType="separate"/>
            </w:r>
            <w:r>
              <w:rPr>
                <w:rFonts w:hint="eastAsia" w:ascii="仿宋" w:hAnsi="仿宋" w:eastAsia="仿宋" w:cs="仿宋"/>
                <w:sz w:val="28"/>
                <w:szCs w:val="28"/>
              </w:rPr>
              <w:t>需将本表及以下资料原件扫描件发送至代理公司邮箱（</w:t>
            </w:r>
            <w:r>
              <w:rPr>
                <w:rFonts w:hint="eastAsia" w:ascii="仿宋" w:hAnsi="仿宋" w:eastAsia="仿宋" w:cs="仿宋"/>
                <w:kern w:val="0"/>
                <w:sz w:val="28"/>
                <w:szCs w:val="28"/>
                <w:lang w:eastAsia="zh-CN"/>
              </w:rPr>
              <w:t>nxcxzbgs1@163.com</w:t>
            </w:r>
            <w:r>
              <w:rPr>
                <w:rFonts w:hint="eastAsia" w:ascii="仿宋" w:hAnsi="仿宋" w:eastAsia="仿宋" w:cs="仿宋"/>
                <w:sz w:val="28"/>
                <w:szCs w:val="28"/>
              </w:rPr>
              <w:t>）</w:t>
            </w:r>
            <w:r>
              <w:rPr>
                <w:rFonts w:hint="eastAsia" w:ascii="仿宋" w:hAnsi="仿宋" w:eastAsia="仿宋" w:cs="仿宋"/>
                <w:bCs/>
                <w:sz w:val="28"/>
                <w:szCs w:val="28"/>
              </w:rPr>
              <w:t>；</w:t>
            </w:r>
            <w:r>
              <w:rPr>
                <w:rFonts w:hint="eastAsia" w:ascii="仿宋" w:hAnsi="仿宋" w:eastAsia="仿宋" w:cs="仿宋"/>
                <w:bCs/>
                <w:sz w:val="28"/>
                <w:szCs w:val="28"/>
              </w:rPr>
              <w:fldChar w:fldCharType="end"/>
            </w:r>
          </w:p>
          <w:p w14:paraId="1B82CEA3">
            <w:pPr>
              <w:widowControl/>
              <w:spacing w:line="360" w:lineRule="auto"/>
              <w:ind w:firstLine="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（1）</w:t>
            </w:r>
            <w:r>
              <w:rPr>
                <w:rFonts w:hint="eastAsia" w:ascii="仿宋" w:hAnsi="仿宋" w:eastAsia="仿宋" w:cs="仿宋"/>
                <w:color w:val="000000"/>
                <w:kern w:val="0"/>
                <w:sz w:val="28"/>
                <w:szCs w:val="28"/>
                <w:lang w:eastAsia="zh-CN"/>
              </w:rPr>
              <w:t>提供在中华人民共和国境内注册的法人或其他组织的营业执照（或事业单位法人证书，或社会团体法人登记证书或其他许可登记证书等证明材料），如供应商为自然人的需提供自然人身份证明</w:t>
            </w:r>
            <w:r>
              <w:rPr>
                <w:rFonts w:hint="eastAsia" w:ascii="仿宋" w:hAnsi="仿宋" w:eastAsia="仿宋" w:cs="仿宋"/>
                <w:color w:val="000000"/>
                <w:kern w:val="0"/>
                <w:sz w:val="28"/>
                <w:szCs w:val="28"/>
              </w:rPr>
              <w:t>；</w:t>
            </w:r>
          </w:p>
          <w:p w14:paraId="0693A036">
            <w:pPr>
              <w:widowControl/>
              <w:spacing w:line="360" w:lineRule="auto"/>
              <w:ind w:firstLine="450"/>
              <w:jc w:val="left"/>
              <w:rPr>
                <w:rFonts w:ascii="仿宋" w:hAnsi="仿宋" w:eastAsia="仿宋" w:cs="仿宋"/>
                <w:color w:val="000000"/>
                <w:kern w:val="0"/>
                <w:sz w:val="28"/>
                <w:szCs w:val="28"/>
              </w:rPr>
            </w:pPr>
            <w:r>
              <w:rPr>
                <w:rFonts w:hint="eastAsia" w:ascii="仿宋" w:hAnsi="仿宋" w:eastAsia="仿宋" w:cs="仿宋"/>
                <w:color w:val="000000"/>
                <w:kern w:val="0"/>
                <w:sz w:val="28"/>
                <w:szCs w:val="28"/>
              </w:rPr>
              <w:t>（2）</w:t>
            </w:r>
            <w:r>
              <w:rPr>
                <w:rFonts w:hint="eastAsia" w:ascii="仿宋" w:hAnsi="仿宋" w:eastAsia="仿宋" w:cs="仿宋"/>
                <w:color w:val="000000"/>
                <w:kern w:val="0"/>
                <w:sz w:val="28"/>
                <w:szCs w:val="28"/>
                <w:lang w:eastAsia="zh-CN"/>
              </w:rPr>
              <w:t>法定代表人授权书及被授权人身份证复印件（法定代表人直接投标可不提供，但须提供法定代表人身份证明复印件）</w:t>
            </w:r>
            <w:r>
              <w:rPr>
                <w:rFonts w:hint="eastAsia" w:ascii="仿宋" w:hAnsi="仿宋" w:eastAsia="仿宋" w:cs="仿宋"/>
                <w:color w:val="000000"/>
                <w:kern w:val="0"/>
                <w:sz w:val="28"/>
                <w:szCs w:val="28"/>
              </w:rPr>
              <w:t>。</w:t>
            </w:r>
          </w:p>
          <w:p w14:paraId="19E93A19">
            <w:pPr>
              <w:widowControl/>
              <w:spacing w:line="360" w:lineRule="auto"/>
              <w:ind w:firstLine="560" w:firstLineChars="200"/>
              <w:jc w:val="left"/>
              <w:rPr>
                <w:rFonts w:ascii="仿宋" w:hAnsi="仿宋" w:eastAsia="仿宋" w:cs="仿宋"/>
                <w:kern w:val="0"/>
                <w:sz w:val="28"/>
                <w:szCs w:val="28"/>
              </w:rPr>
            </w:pPr>
          </w:p>
          <w:p w14:paraId="6A0DA4EF">
            <w:pPr>
              <w:widowControl/>
              <w:spacing w:line="360" w:lineRule="auto"/>
              <w:ind w:firstLine="560" w:firstLineChars="200"/>
              <w:jc w:val="left"/>
              <w:rPr>
                <w:rFonts w:ascii="仿宋" w:hAnsi="仿宋" w:eastAsia="仿宋" w:cs="仿宋"/>
                <w:kern w:val="0"/>
                <w:sz w:val="28"/>
                <w:szCs w:val="28"/>
              </w:rPr>
            </w:pPr>
          </w:p>
          <w:p w14:paraId="1F311C7C">
            <w:pPr>
              <w:spacing w:line="360" w:lineRule="auto"/>
              <w:ind w:firstLine="4200" w:firstLineChars="1500"/>
              <w:rPr>
                <w:rFonts w:ascii="仿宋" w:hAnsi="仿宋" w:eastAsia="仿宋" w:cs="仿宋"/>
                <w:sz w:val="28"/>
                <w:szCs w:val="28"/>
              </w:rPr>
            </w:pPr>
            <w:r>
              <w:rPr>
                <w:rFonts w:hint="eastAsia" w:ascii="仿宋" w:hAnsi="仿宋" w:eastAsia="仿宋" w:cs="仿宋"/>
                <w:sz w:val="28"/>
                <w:szCs w:val="28"/>
              </w:rPr>
              <w:t>供应商名称（盖章）：</w:t>
            </w:r>
          </w:p>
          <w:p w14:paraId="1DF12CA2">
            <w:pPr>
              <w:spacing w:line="360" w:lineRule="auto"/>
              <w:ind w:firstLine="4200" w:firstLineChars="1500"/>
              <w:rPr>
                <w:rFonts w:ascii="仿宋" w:hAnsi="仿宋" w:eastAsia="仿宋" w:cs="仿宋"/>
                <w:sz w:val="28"/>
                <w:szCs w:val="28"/>
              </w:rPr>
            </w:pPr>
            <w:r>
              <w:rPr>
                <w:rFonts w:hint="eastAsia" w:ascii="仿宋" w:hAnsi="仿宋" w:eastAsia="仿宋" w:cs="仿宋"/>
                <w:sz w:val="28"/>
                <w:szCs w:val="28"/>
              </w:rPr>
              <w:t>日期：     年   月   日</w:t>
            </w:r>
          </w:p>
        </w:tc>
      </w:tr>
    </w:tbl>
    <w:p w14:paraId="793C6CCA">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C73F0F"/>
    <w:rsid w:val="0FF61DE7"/>
    <w:rsid w:val="118312EF"/>
    <w:rsid w:val="138F64F0"/>
    <w:rsid w:val="1D1B5322"/>
    <w:rsid w:val="1E283960"/>
    <w:rsid w:val="1EB301B3"/>
    <w:rsid w:val="2A1D5E0D"/>
    <w:rsid w:val="31251C9B"/>
    <w:rsid w:val="333B6989"/>
    <w:rsid w:val="350B7C8C"/>
    <w:rsid w:val="355B212F"/>
    <w:rsid w:val="3C0F7464"/>
    <w:rsid w:val="3E9A4BDA"/>
    <w:rsid w:val="4DDD6F1E"/>
    <w:rsid w:val="525F47CC"/>
    <w:rsid w:val="628D0689"/>
    <w:rsid w:val="68F12462"/>
    <w:rsid w:val="70B30C8A"/>
    <w:rsid w:val="73C53C64"/>
    <w:rsid w:val="77FF559C"/>
    <w:rsid w:val="797F0137"/>
    <w:rsid w:val="7B3C5293"/>
    <w:rsid w:val="7ED0527F"/>
    <w:rsid w:val="B8FFBF86"/>
    <w:rsid w:val="EFFF97FF"/>
    <w:rsid w:val="FF63E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
    <w:qFormat/>
    <w:uiPriority w:val="0"/>
    <w:pPr>
      <w:keepNext/>
      <w:keepLines/>
      <w:spacing w:line="360" w:lineRule="auto"/>
      <w:jc w:val="center"/>
      <w:outlineLvl w:val="0"/>
    </w:pPr>
    <w:rPr>
      <w:rFonts w:ascii="Times New Roman" w:hAnsi="Times New Roman" w:cs="Times New Roman"/>
      <w:b/>
      <w:bCs/>
      <w:kern w:val="44"/>
      <w:sz w:val="32"/>
      <w:szCs w:val="44"/>
    </w:rPr>
  </w:style>
  <w:style w:type="paragraph" w:styleId="2">
    <w:name w:val="heading 2"/>
    <w:basedOn w:val="1"/>
    <w:next w:val="1"/>
    <w:semiHidden/>
    <w:unhideWhenUsed/>
    <w:qFormat/>
    <w:uiPriority w:val="0"/>
    <w:pPr>
      <w:keepNext/>
      <w:keepLines/>
      <w:spacing w:beforeLines="0" w:afterLines="0" w:line="360" w:lineRule="auto"/>
      <w:jc w:val="center"/>
      <w:outlineLvl w:val="1"/>
    </w:pPr>
    <w:rPr>
      <w:rFonts w:ascii="Arial" w:hAnsi="Arial" w:eastAsia="宋体"/>
      <w:b/>
      <w:bCs/>
      <w:kern w:val="0"/>
      <w:sz w:val="32"/>
      <w:szCs w:val="32"/>
    </w:rPr>
  </w:style>
  <w:style w:type="paragraph" w:styleId="4">
    <w:name w:val="heading 3"/>
    <w:basedOn w:val="1"/>
    <w:next w:val="1"/>
    <w:link w:val="13"/>
    <w:semiHidden/>
    <w:unhideWhenUsed/>
    <w:qFormat/>
    <w:uiPriority w:val="0"/>
    <w:pPr>
      <w:keepNext/>
      <w:keepLines/>
      <w:widowControl w:val="0"/>
      <w:spacing w:before="0" w:after="0" w:line="360" w:lineRule="auto"/>
      <w:ind w:firstLine="0" w:firstLineChars="0"/>
      <w:jc w:val="left"/>
      <w:outlineLvl w:val="2"/>
    </w:pPr>
    <w:rPr>
      <w:rFonts w:ascii="Times New Roman" w:hAnsi="Times New Roman" w:cs="Times New Roman"/>
      <w:b/>
      <w:bCs/>
      <w:color w:val="000000"/>
      <w:sz w:val="28"/>
      <w:szCs w:val="32"/>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360" w:lineRule="auto"/>
      <w:ind w:left="0" w:right="0"/>
      <w:jc w:val="left"/>
    </w:pPr>
    <w:rPr>
      <w:rFonts w:eastAsia="宋体" w:asciiTheme="minorAscii" w:hAnsiTheme="minorAscii"/>
      <w:kern w:val="0"/>
      <w:sz w:val="24"/>
      <w:szCs w:val="24"/>
      <w:lang w:bidi="ar"/>
    </w:rPr>
  </w:style>
  <w:style w:type="paragraph" w:styleId="6">
    <w:name w:val="Title"/>
    <w:basedOn w:val="1"/>
    <w:next w:val="1"/>
    <w:link w:val="14"/>
    <w:qFormat/>
    <w:uiPriority w:val="0"/>
    <w:pPr>
      <w:spacing w:before="200"/>
      <w:jc w:val="center"/>
      <w:outlineLvl w:val="0"/>
    </w:pPr>
    <w:rPr>
      <w:rFonts w:ascii="Cambria" w:hAnsi="Cambria" w:eastAsia="宋体"/>
      <w:b/>
      <w:bCs/>
      <w:sz w:val="32"/>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qFormat/>
    <w:uiPriority w:val="0"/>
    <w:rPr>
      <w:color w:val="0000FF"/>
      <w:u w:val="single"/>
    </w:rPr>
  </w:style>
  <w:style w:type="character" w:customStyle="1" w:styleId="12">
    <w:name w:val="标题 1 Char"/>
    <w:basedOn w:val="9"/>
    <w:link w:val="3"/>
    <w:qFormat/>
    <w:uiPriority w:val="0"/>
    <w:rPr>
      <w:rFonts w:ascii="Times New Roman" w:hAnsi="Times New Roman" w:eastAsia="宋体" w:cs="Times New Roman"/>
      <w:b/>
      <w:bCs/>
      <w:kern w:val="44"/>
      <w:sz w:val="32"/>
      <w:szCs w:val="44"/>
    </w:rPr>
  </w:style>
  <w:style w:type="character" w:customStyle="1" w:styleId="13">
    <w:name w:val="标题 3 Char"/>
    <w:basedOn w:val="9"/>
    <w:link w:val="4"/>
    <w:qFormat/>
    <w:uiPriority w:val="9"/>
    <w:rPr>
      <w:rFonts w:ascii="Times New Roman" w:hAnsi="Times New Roman" w:eastAsia="宋体" w:cs="Times New Roman"/>
      <w:b/>
      <w:bCs/>
      <w:color w:val="000000"/>
      <w:sz w:val="28"/>
      <w:szCs w:val="32"/>
    </w:rPr>
  </w:style>
  <w:style w:type="character" w:customStyle="1" w:styleId="14">
    <w:name w:val="标题 Char"/>
    <w:link w:val="6"/>
    <w:qFormat/>
    <w:locked/>
    <w:uiPriority w:val="0"/>
    <w:rPr>
      <w:rFonts w:ascii="Cambria" w:hAnsi="Cambria" w:eastAsia="宋体"/>
      <w:b/>
      <w:bCs/>
      <w:kern w:val="2"/>
      <w:sz w:val="32"/>
      <w:szCs w:val="3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1351</Words>
  <Characters>1514</Characters>
  <Lines>0</Lines>
  <Paragraphs>0</Paragraphs>
  <TotalTime>4</TotalTime>
  <ScaleCrop>false</ScaleCrop>
  <LinksUpToDate>false</LinksUpToDate>
  <CharactersWithSpaces>1527</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2020-08-09T02:12:00Z</dcterms:created>
  <dc:creator>Administrator</dc:creator>
  <cp:lastModifiedBy>风儿</cp:lastModifiedBy>
  <cp:lastPrinted>2024-11-29T08:15:00Z</cp:lastPrinted>
  <dcterms:modified xsi:type="dcterms:W3CDTF">2024-11-28T10:52:58Z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D5E900733F0D42ADAAEB65E03C056F7C_13</vt:lpwstr>
  </property>
</Properties>
</file>